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7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212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60" w:dyaOrig="3360">
          <v:rect xmlns:o="urn:schemas-microsoft-com:office:office" xmlns:v="urn:schemas-microsoft-com:vml" id="rectole0000000000" style="width:168.000000pt;height:168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7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00B050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36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36"/>
          <w:shd w:fill="auto" w:val="clear"/>
        </w:rPr>
        <w:t xml:space="preserve">XXXIV Konkursu Wiedzy Ekologicznej 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  klas VII -VIII szko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ły podstawowej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2023/2024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Organizator: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Zarz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ąd Oddziału Ligi Ochrony Przyrody w Zakopanem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Szko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ła Podstawowa im. Bohater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Warszawy w Bukowinie Tatrza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ńskiej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Temat konkursu: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70 lat 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Babiogórski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ego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 Park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u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 Narodow</w:t>
      </w:r>
      <w:r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  <w:t xml:space="preserve">ego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B05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Cele konkursu: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poznanie  przyrody, krajobrazu i warto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ści kulturowych BPN,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świadomienie sobie roli park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narodowych,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kszta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łtowanie odpowiednich postaw zachowania na terenie parku narodowego,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propagowanie w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śr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ód m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łodzieży wiedzy z zakresu ekologii,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budzenie zainteresowania 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 dziedziną,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- prezentowanie postawy szacunku wobec siebie i wszystkich istot 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żywych,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- prezentowanie postawy i zachowania człowieka odpowiedzialnie korzystającego z d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óbr przyrody</w:t>
      </w: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00" w:after="100" w:line="240"/>
        <w:ind w:right="-173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Uczestnicy powinni wykaza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ć się wiedzą i umiejętnościami z zakresu: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historii Babiogórskiego Parku Narodowego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flory i fauny BPN, rozpoznawania gatunków zawartych w folderach,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krajobrazu i topografii BPN,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wp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ływu turystyki na rośliny i zwierzęta BPN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Uczestnicy: uczniowie szkó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ł podstawowych,  powiatu tatrzańskiego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  i nowotarskiego: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Klasy siódme i ósme mo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że reprezentować jeden zesp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ł 3 osobowy  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(+ opiekun)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Organizacja i przebieg: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Konkurs odb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ędzie się: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 marca 2024 r. o godzinie 9.00,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w szkole podstawowej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w Bukowinie Tatrza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ńskiej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Organizatorzy zapewniaj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ą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laureatom i opiekunom zespoł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ów nagrody ufundowane przez: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Tatrza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ński Park Narodowy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Wójta Gminy Bukowina Tatrza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ńska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Starostwo Powiatowe Zakopane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Zg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łoszenia uczestnik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ów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ży dokonać do końca lutego 2024 r.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u p. Hanny Krzy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żanowskiej, Tel. 536 509 440 </w:t>
      </w:r>
    </w:p>
    <w:p>
      <w:pPr>
        <w:tabs>
          <w:tab w:val="center" w:pos="5233" w:leader="none"/>
        </w:tabs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  lub e-mail: </w:t>
      </w:r>
      <w:hyperlink xmlns:r="http://schemas.openxmlformats.org/officeDocument/2006/relationships" r:id="docRId2">
        <w:r>
          <w:rPr>
            <w:rFonts w:ascii="Verdana" w:hAnsi="Verdana" w:cs="Verdana" w:eastAsia="Verdana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hafilka@interia.pl</w:t>
        </w:r>
      </w:hyperlink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9.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Uwagi ko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ńcowe:</w:t>
      </w:r>
    </w:p>
    <w:p>
      <w:pPr>
        <w:spacing w:before="0" w:after="0" w:line="240"/>
        <w:ind w:right="0" w:left="795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Uczestnicy przyje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żdżają na własny koszt</w:t>
      </w:r>
    </w:p>
    <w:p>
      <w:pPr>
        <w:spacing w:before="0" w:after="0" w:line="240"/>
        <w:ind w:right="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10. Literatura: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-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Zestaw folderów wydanych przez PPN: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strona internetowa parku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filmy dotycz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ące tematyki ekologii na YouTube na kanale </w:t>
      </w:r>
      <w:r>
        <w:rPr>
          <w:rFonts w:ascii="Verdana" w:hAnsi="Verdana" w:cs="Verdana" w:eastAsia="Verdana"/>
          <w:color w:val="606060"/>
          <w:spacing w:val="0"/>
          <w:position w:val="0"/>
          <w:sz w:val="21"/>
          <w:shd w:fill="FFFFFF" w:val="clear"/>
        </w:rPr>
        <w:t xml:space="preserve">@babiogorskiparknarodowy3620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-filmy, linki do filmów </w:t>
      </w:r>
      <w:hyperlink xmlns:r="http://schemas.openxmlformats.org/officeDocument/2006/relationships" r:id="docRId3">
        <w:r>
          <w:rPr>
            <w:rFonts w:ascii="Verdana" w:hAnsi="Verdana" w:cs="Verdana" w:eastAsia="Verdan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https://www.youtube.com/playlist?list=PLrWAtxHx4r7oi9lgMgjpHF4zsj-vgr2_G</w:t>
        </w:r>
      </w:hyperlink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4">
        <w:r>
          <w:rPr>
            <w:rFonts w:ascii="Verdana" w:hAnsi="Verdana" w:cs="Verdana" w:eastAsia="Verdan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https://www.youtube.com/playlist?list=PLrWAtxHx4r7oHZO40PNcq2Ub5avwdW_Fb</w:t>
        </w:r>
      </w:hyperlink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wszystkie dost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ępne publikacje o tym parku.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11. Niezb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ędne jest posiadanie zgody rodzic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ów (opiekunów) uczestników na   udzia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ł uczni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ów w konkursie (za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3"/>
          <w:shd w:fill="auto" w:val="clear"/>
        </w:rPr>
        <w:t xml:space="preserve">łącznik nr 1.)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Zarz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ąd Ligi Ochrony Przyrody</w:t>
      </w: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 Oddzia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ł Zakopane</w:t>
      </w: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SERDECZNIE ZAPRASZAMY</w:t>
      </w:r>
    </w:p>
    <w:p>
      <w:pPr>
        <w:spacing w:before="0" w:after="0" w:line="240"/>
        <w:ind w:right="0" w:left="36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793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929" w:dyaOrig="2016">
          <v:rect xmlns:o="urn:schemas-microsoft-com:office:office" xmlns:v="urn:schemas-microsoft-com:vml" id="rectole0000000001" style="width:96.450000pt;height:100.8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  <w:p>
      <w:pPr>
        <w:tabs>
          <w:tab w:val="left" w:pos="793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ZGODA NA PRZETWARZANIE DANYCH OSOBOWYCH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łając jako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rodzic*/opiekun prawny* niepe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łnoletniego dziecka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i nazwisko uczestnika 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 wizerunku dziecka przez Ligę ochrony Przyrody  Oddział Zakopane w celu promocji organizacji i działań związanych z jej funkcjonowaniem.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……………………….…..……………………………………………………</w:t>
      </w: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Podpis  rodzica lub opiekuna prawnego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publikowanie imienia i nazwiska dziecka przez Ligę ochrony Przyrody Oddział Zakopane w celu promocji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i 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łań związanych z jej funkcjonowaniem.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……………………………..……………………………………………………</w:t>
      </w: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Podpis rodzica lub opiekuna prawnego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Zgoda dotyczy zdj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ęć, materiał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filmowych zawieraj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ących wizerunek zarejestrowany podczas  XXXIV KONKURSU WIEDZY EKOLOGICZNEJ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Babiogórki Park Narodowy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ępnianych na stronie internetowej, profilach internetowych zarządzanych przez LOP Oddział Zakopane  oraz w mediach, a także w gazetkach i na tablicach informacyjnych. </w:t>
      </w: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………..………………………………………………………………………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Podpis  rodzica lub opiekuna prawnego</w:t>
      </w:r>
    </w:p>
    <w:p>
      <w:pPr>
        <w:spacing w:before="0" w:after="200" w:line="276"/>
        <w:ind w:right="-709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709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Jednocze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śnie zostałam/em poinformowany, że: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Administratorem podanych przeze mnie danych jest Liga Ochrony przyrody 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Zakopane reprezentowany przez prezesa z siedzibą: ul. Chałubińskiego 42, Zakopane nr telefonu 501 201 881, adres e-mail: lop.podhale@gmail.com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Administrator wyznaczy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Inspektora Ochrony Danych,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 skontaktować się we wszystkich sprawach dotyczących przetwarzania danych osobowych pod adresem e-mail: lop.podhale@gmail.com lub telefonem 501 201 881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prawną przetwarzania danych osobowych jest moja zgoda.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mog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być udostępnione podmiotom i organom upoważnionym na podstawie obowiązujących przepis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prawa, a 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 podmiotom, z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órymi administrator zawar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umowy powierzenia przetwarzania danych w związku </w:t>
        <w:br/>
        <w:t xml:space="preserve">z realizacją usług świadczonych na jego rzecz (obsługa prawna, informatyczna itp.).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do ewentualnego odwołania zgody, a po takim odwołaniu przez okres przedawnienia roszczeń przysługujących administratorowi danych i w stosunku do niego.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Mam prawo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żądania dostępu do danych osobowych, ich sprostowania, usunięcia lub ograniczenia przetwarzania, prawo do przenoszenia danych oraz prawo wniesienia sprzeciwu wobec przetwarzania.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Mam Prawo do wniesienia skargi do organu nadzorczego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Prezesa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ędu Ochrony Danych Osobowych, gdy uznam, że przetwarzanie danych osobowych narusza przepisy og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ólnego rozporz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ądzenia o ochronie danych osobowych.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Mam prawo do wycofania zgody w dowolnym momencie. Wycofanie zgody nie wp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ływa na zgodność przetwarzania, kt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órego dokonano na podstawie zgody przed jej wycofaniem.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Podanie danych osobowych jest dobrowolne, ale niezb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ędne do realizacji wskazanego wyżej celu.</w:t>
      </w:r>
    </w:p>
    <w:p>
      <w:pPr>
        <w:numPr>
          <w:ilvl w:val="0"/>
          <w:numId w:val="31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Dane osobowe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przetwarzane w spos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ób zautomatyzowany i nie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ędą poddawane profilowaniu.</w:t>
      </w:r>
    </w:p>
    <w:p>
      <w:pPr>
        <w:spacing w:before="0" w:after="0" w:line="240"/>
        <w:ind w:right="0" w:left="0" w:firstLine="708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bscript"/>
        </w:rPr>
        <w:t xml:space="preserve">………..………………………………………………………………………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Podpis  rodzica lub opiekuna prawnego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93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937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playlist?list=PLrWAtxHx4r7oi9lgMgjpHF4zsj-vgr2_G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hafilka@interia.pl" Id="docRId2" Type="http://schemas.openxmlformats.org/officeDocument/2006/relationships/hyperlink" /><Relationship TargetMode="External" Target="https://www.youtube.com/playlist?list=PLrWAtxHx4r7oHZO40PNcq2Ub5avwdW_Fb" Id="docRId4" Type="http://schemas.openxmlformats.org/officeDocument/2006/relationships/hyperlink" /><Relationship Target="media/image1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1.bin" Id="docRId5" Type="http://schemas.openxmlformats.org/officeDocument/2006/relationships/oleObject" /></Relationships>
</file>